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AD12" w14:textId="48595A5A" w:rsidR="00492D75" w:rsidRDefault="00492D75" w:rsidP="00492D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492D7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LETTORATO I ANNO</w:t>
      </w:r>
      <w:r w:rsidR="00005419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 (2023–2024)</w:t>
      </w:r>
    </w:p>
    <w:p w14:paraId="30EFEB1F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</w:p>
    <w:p w14:paraId="666AF3F1" w14:textId="6A162946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Ciascuno dei moduli teorici è integrato da un corso di lettorato. Di seguito i lettori di madrelingua del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primo anno (Lettorato I) e una descrizione dei contenuti e delle modalità di verifica del corso.</w:t>
      </w:r>
    </w:p>
    <w:p w14:paraId="301D5DF0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ATTENZIONE: ALLO SCOPO DI AVERE CLASSI DI LETTORATO OMOGENEE PER</w:t>
      </w:r>
    </w:p>
    <w:p w14:paraId="71A97D8D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NUMERO DI PARTECIPANTI, I CORSI SONO DIVISI PER CANALI (SECONDO IL</w:t>
      </w:r>
    </w:p>
    <w:p w14:paraId="1AF102FA" w14:textId="14A56E88" w:rsid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COGNOME DEGLI STUDENTI).</w:t>
      </w:r>
    </w:p>
    <w:p w14:paraId="7B68D99C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14:paraId="2B0C0185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Collaboratori linguistici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:</w:t>
      </w:r>
    </w:p>
    <w:p w14:paraId="6EDC8A1B" w14:textId="67629069" w:rsidR="00492D75" w:rsidRPr="00C31D74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31D74">
        <w:rPr>
          <w:rFonts w:ascii="TimesNewRomanPSMT" w:hAnsi="TimesNewRomanPSMT" w:cs="TimesNewRomanPSMT"/>
          <w:color w:val="000000"/>
          <w:sz w:val="24"/>
          <w:szCs w:val="24"/>
        </w:rPr>
        <w:t xml:space="preserve">Luigi Baker: </w:t>
      </w:r>
      <w:r w:rsidR="00D220C1" w:rsidRPr="00C31D74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D220C1" w:rsidRPr="00C31D74"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r w:rsidRPr="00C31D7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canale</w:t>
      </w:r>
      <w:proofErr w:type="spellEnd"/>
      <w:r w:rsidRPr="00C31D7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1</w:t>
      </w:r>
      <w:r w:rsidR="00DF0736" w:rsidRPr="00C31D7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C31D7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(</w:t>
      </w:r>
      <w:r w:rsidR="00DF0736" w:rsidRPr="00C31D7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A-H</w:t>
      </w:r>
      <w:r w:rsidRPr="00C31D7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)</w:t>
      </w:r>
      <w:r w:rsidRPr="00C31D74">
        <w:rPr>
          <w:rFonts w:ascii="TimesNewRomanPSMT" w:hAnsi="TimesNewRomanPSMT" w:cs="TimesNewRomanPSMT"/>
          <w:color w:val="000000"/>
          <w:sz w:val="24"/>
          <w:szCs w:val="24"/>
        </w:rPr>
        <w:t xml:space="preserve"> email:</w:t>
      </w:r>
      <w:r w:rsidR="00D220C1" w:rsidRPr="00C31D7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hyperlink r:id="rId4" w:history="1">
        <w:r w:rsidR="00D220C1" w:rsidRPr="00C31D74">
          <w:rPr>
            <w:rStyle w:val="Collegamentoipertestuale"/>
            <w:rFonts w:ascii="TimesNewRomanPSMT" w:hAnsi="TimesNewRomanPSMT" w:cs="TimesNewRomanPSMT"/>
            <w:sz w:val="24"/>
            <w:szCs w:val="24"/>
            <w:u w:val="none"/>
          </w:rPr>
          <w:t>luigi.baker@uniroma1.it</w:t>
        </w:r>
      </w:hyperlink>
    </w:p>
    <w:p w14:paraId="239D8819" w14:textId="77777777" w:rsidR="00DF0736" w:rsidRPr="00C31D74" w:rsidRDefault="00DF0736" w:rsidP="00DF07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4FE9E76" w14:textId="7087396F" w:rsidR="00DF0736" w:rsidRPr="00D220C1" w:rsidRDefault="00DF0736" w:rsidP="00DF07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Rosanna Maria Rossi</w:t>
      </w:r>
      <w:r w:rsidRPr="00D220C1">
        <w:rPr>
          <w:rFonts w:ascii="TimesNewRomanPSMT" w:hAnsi="TimesNewRomanPSMT" w:cs="TimesNewRomanPSMT"/>
          <w:b/>
          <w:bCs/>
          <w:color w:val="000000"/>
          <w:sz w:val="24"/>
          <w:szCs w:val="24"/>
          <w:lang w:val="it-IT"/>
        </w:rPr>
        <w:t xml:space="preserve">: canale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it-IT"/>
        </w:rPr>
        <w:t>2</w:t>
      </w:r>
      <w:r w:rsidRPr="00D220C1">
        <w:rPr>
          <w:rFonts w:ascii="TimesNewRomanPSMT" w:hAnsi="TimesNewRomanPSMT" w:cs="TimesNewRomanPSMT"/>
          <w:b/>
          <w:bCs/>
          <w:color w:val="000000"/>
          <w:sz w:val="24"/>
          <w:szCs w:val="24"/>
          <w:lang w:val="it-IT"/>
        </w:rPr>
        <w:t xml:space="preserve"> (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it-IT"/>
        </w:rPr>
        <w:t>I-Z</w:t>
      </w:r>
      <w:r w:rsidRPr="00D220C1">
        <w:rPr>
          <w:rFonts w:ascii="TimesNewRomanPSMT" w:hAnsi="TimesNewRomanPSMT" w:cs="TimesNewRomanPSMT"/>
          <w:b/>
          <w:bCs/>
          <w:color w:val="000000"/>
          <w:sz w:val="24"/>
          <w:szCs w:val="24"/>
          <w:lang w:val="it-IT"/>
        </w:rPr>
        <w:t>)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proofErr w:type="gramStart"/>
      <w:r w:rsidRPr="00D220C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email</w:t>
      </w:r>
      <w:proofErr w:type="gramEnd"/>
      <w:r w:rsidRPr="00D220C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: </w:t>
      </w:r>
      <w:r w:rsidRPr="00D220C1">
        <w:rPr>
          <w:rFonts w:ascii="TimesNewRomanPSMT" w:hAnsi="TimesNewRomanPSMT" w:cs="TimesNewRomanPSMT"/>
          <w:color w:val="0000FF"/>
          <w:sz w:val="24"/>
          <w:szCs w:val="24"/>
          <w:lang w:val="it-IT"/>
        </w:rPr>
        <w:t xml:space="preserve">rosannamaria.rossi@uniroma1.it </w:t>
      </w:r>
    </w:p>
    <w:p w14:paraId="671200D6" w14:textId="778E82D7" w:rsidR="00DF0736" w:rsidRDefault="00005419" w:rsidP="00DF073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C31D7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                                 </w:t>
      </w:r>
    </w:p>
    <w:p w14:paraId="38B70834" w14:textId="77777777" w:rsidR="00DF0736" w:rsidRPr="0071010E" w:rsidRDefault="00DF0736" w:rsidP="00DF07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61C40FDB" w14:textId="77777777" w:rsidR="00492D75" w:rsidRPr="00C31D74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1DAB1C2E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N.B.: i lettori hanno una pagina personale online nell’area CLA (Centro Linguistico di Ateneo) del</w:t>
      </w:r>
    </w:p>
    <w:p w14:paraId="4864D99E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sito Sapienza. Sulla pagina di ciascun lettore troverete informazioni quali giorno e orario di</w:t>
      </w:r>
    </w:p>
    <w:p w14:paraId="5FFD521F" w14:textId="4528FE76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ricevimento e giorni ed orari di lezione, informazioni sugli esami, ed altri avvisi e</w:t>
      </w:r>
    </w:p>
    <w:p w14:paraId="1444534B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comunicazioni (p.es.: su esercitazioni o cancellazioni di lezione causa sciopero o maltempo o</w:t>
      </w:r>
    </w:p>
    <w:p w14:paraId="1C3C2A88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malattia, ecc.). Per arrivare alla pagina di ciascun lettore il metodo più semplice è di fare una ricerca</w:t>
      </w:r>
    </w:p>
    <w:p w14:paraId="4B38656B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online usando per parole chiave il nome del lettore, il suo cognome, e CLA (es.: “Mary” + “Smith”</w:t>
      </w:r>
    </w:p>
    <w:p w14:paraId="4D9794AF" w14:textId="06298DF2" w:rsid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+ “CLA”).</w:t>
      </w:r>
    </w:p>
    <w:p w14:paraId="0337278D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14:paraId="0E469F20" w14:textId="4653567B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492D7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Programma e note generali</w:t>
      </w:r>
    </w:p>
    <w:p w14:paraId="0642455B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I corsi di lettorato in lingua inglese del corso di laurea triennale in Lingue, Culture, Letterature, e</w:t>
      </w:r>
    </w:p>
    <w:p w14:paraId="376B60CB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Traduzione prevedono un percorso di approfondimento delle competenze linguistiche articolato in</w:t>
      </w:r>
    </w:p>
    <w:p w14:paraId="3FFDE555" w14:textId="0B28E374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tre anni che inizia con un livello di competenza B1 nel primo anno e si conclude con un livello B2+/C1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nel terzo anno. Non sono previsti corsi e programmi per principianti (il livello B1 previsto in ingresso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dovrebbe corrispondere almeno al livello di competenza di uscita dal ciclo di scuola secondaria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superiore). In questo senso, il corso di lettorato di primo anno va inteso come corso di consolidamento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e perfezionamento in vista del lavoro previsto negli anni successivi (fino al ciclo di laurea magistrale).</w:t>
      </w:r>
    </w:p>
    <w:p w14:paraId="73A8C574" w14:textId="286534CD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Ai fini del raggiungimento degli obbiettivi formativi ogni studente dovrà mettere in conto di dedicare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allo studio della lingua due ore aggiuntive per ogni ora di corso (dunque 4 ore settimanali di lezione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più 8 ore settimanali di self-study diviso tra attività varie, comprese la lettura di giornali, riviste, e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libri e la visione di film in lingua originale). L’impegno medio necessario per un buon esito d’esame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di primo anno è quindi di circa 180 ore distribuite tra ottobre e maggio/giugno.</w:t>
      </w:r>
    </w:p>
    <w:p w14:paraId="2CABEEA0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Per ottenere i 12 crediti dell’esame di lingua di primo anno uno studente dovrà superare la prova di</w:t>
      </w:r>
    </w:p>
    <w:p w14:paraId="5AEE30C9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lettorato e l’esame sul modulo con il docente della cattedra di Lingua inglese I. Il voto finale viene</w:t>
      </w:r>
    </w:p>
    <w:p w14:paraId="7ED285DA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stabilito e verbalizzato dal docente sulla base dei risultati della prova di lettorato ed esame sul modulo.</w:t>
      </w:r>
    </w:p>
    <w:p w14:paraId="6D65FF8B" w14:textId="029E2BA6" w:rsidR="00492D75" w:rsidRPr="00F743C0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La prova di lettorato è scritta e/o orale e l’esito è espresso con </w:t>
      </w:r>
      <w:r w:rsidR="0099127A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i seguenti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giudizi</w:t>
      </w:r>
      <w:r w:rsidR="00F743C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: </w:t>
      </w:r>
      <w:r w:rsidR="00F743C0" w:rsidRPr="00F743C0"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 xml:space="preserve">insufficiente, </w:t>
      </w:r>
    </w:p>
    <w:p w14:paraId="7D09615E" w14:textId="4ED45A95" w:rsidR="00492D75" w:rsidRPr="00F743C0" w:rsidRDefault="0099127A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>s</w:t>
      </w:r>
      <w:r w:rsidR="00492D75" w:rsidRPr="00F743C0"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>ufficiente</w:t>
      </w:r>
      <w:r w:rsidR="00F743C0" w:rsidRPr="00F743C0"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>, discret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>o</w:t>
      </w:r>
      <w:r w:rsidR="00F743C0" w:rsidRPr="00F743C0"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>, buono, ottimo</w:t>
      </w:r>
      <w:r w:rsidR="00D220C1"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>,</w:t>
      </w:r>
      <w:r w:rsidR="00492D75" w:rsidRPr="00F743C0"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 xml:space="preserve"> </w:t>
      </w:r>
      <w:r w:rsidR="00DF0736">
        <w:rPr>
          <w:rFonts w:ascii="TimesNewRomanPSMT" w:hAnsi="TimesNewRomanPSMT" w:cs="TimesNewRomanPSMT"/>
          <w:i/>
          <w:iCs/>
          <w:color w:val="000000"/>
          <w:sz w:val="24"/>
          <w:szCs w:val="24"/>
          <w:lang w:val="it-IT"/>
        </w:rPr>
        <w:t>ottimo+</w:t>
      </w:r>
      <w:r w:rsidR="00492D75" w:rsidRPr="00F743C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.</w:t>
      </w:r>
    </w:p>
    <w:p w14:paraId="27C6E289" w14:textId="77777777" w:rsidR="00492D75" w:rsidRPr="00F743C0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14:paraId="7010E101" w14:textId="77777777" w:rsidR="0071390C" w:rsidRDefault="0071390C" w:rsidP="00492D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it-IT"/>
        </w:rPr>
      </w:pPr>
    </w:p>
    <w:p w14:paraId="6BE94650" w14:textId="55A68388" w:rsidR="00492D75" w:rsidRPr="002B05C7" w:rsidRDefault="00D220C1" w:rsidP="00492D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it-IT"/>
        </w:rPr>
      </w:pPr>
      <w:r w:rsidRPr="002B05C7"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it-IT"/>
        </w:rPr>
        <w:t>Materiali per il corso</w:t>
      </w:r>
    </w:p>
    <w:p w14:paraId="5327F2CC" w14:textId="77777777" w:rsidR="0008419E" w:rsidRPr="002B05C7" w:rsidRDefault="0008419E" w:rsidP="00492D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  <w:lang w:val="it-IT"/>
        </w:rPr>
      </w:pPr>
    </w:p>
    <w:p w14:paraId="0CD34A79" w14:textId="691EC5BD" w:rsidR="0008419E" w:rsidRPr="003533E9" w:rsidRDefault="0008419E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  <w:lang w:val="it-IT"/>
        </w:rPr>
      </w:pPr>
      <w:r w:rsidRPr="003533E9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  <w:lang w:val="it-IT"/>
        </w:rPr>
        <w:t>Course book</w:t>
      </w:r>
    </w:p>
    <w:p w14:paraId="4227644B" w14:textId="3EE7E521" w:rsidR="003533E9" w:rsidRPr="003533E9" w:rsidRDefault="003533E9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 w:rsidRPr="003533E9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Empower b1+ student’s book, digital </w:t>
      </w:r>
      <w:proofErr w:type="gramStart"/>
      <w:r w:rsidRPr="003533E9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pack</w:t>
      </w:r>
      <w:proofErr w:type="gramEnd"/>
    </w:p>
    <w:p w14:paraId="0A06AFA6" w14:textId="5E2277C2" w:rsidR="00492D75" w:rsidRPr="003533E9" w:rsidRDefault="00DF0736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533E9">
        <w:rPr>
          <w:rFonts w:ascii="TimesNewRomanPS-BoldMT" w:hAnsi="TimesNewRomanPS-BoldMT" w:cs="TimesNewRomanPS-BoldMT"/>
          <w:b/>
          <w:bCs/>
          <w:color w:val="111111"/>
          <w:sz w:val="24"/>
          <w:szCs w:val="24"/>
        </w:rPr>
        <w:lastRenderedPageBreak/>
        <w:t>https://www.cambridge.org/it/cambridgeenglish/catalog/adult-courses/empower-2nd-edition/empower-intermediate-b1-2nd-edition-students-book-digital-pack?isbn=9781108961493&amp;&amp;format=DO</w:t>
      </w:r>
    </w:p>
    <w:p w14:paraId="4433222E" w14:textId="77777777" w:rsidR="0008419E" w:rsidRPr="003533E9" w:rsidRDefault="0008419E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3D8D32C5" w14:textId="3E9A6575" w:rsid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743C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Grammar practice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Raymond Murphy,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English Grammar in Use with answers (Intermediate)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4CB4EAE3" w14:textId="30D7648B" w:rsid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 xml:space="preserve">Oxford Advanced </w:t>
      </w:r>
      <w:proofErr w:type="spellStart"/>
      <w:r w:rsidRPr="00492D7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Learner’s</w:t>
      </w:r>
      <w:proofErr w:type="spellEnd"/>
      <w:r w:rsidRPr="00492D7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 xml:space="preserve"> Dictionary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(o dizionario di struttura e concezione analoga: è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un investimento che tornerà utile per almeno tutto il ciclo triennale, e poi per la magistrale per chi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continua)</w:t>
      </w:r>
      <w:r w:rsidR="00F743C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.</w:t>
      </w:r>
    </w:p>
    <w:p w14:paraId="08549B53" w14:textId="77777777" w:rsidR="0008419E" w:rsidRDefault="0008419E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it-IT"/>
        </w:rPr>
      </w:pPr>
    </w:p>
    <w:p w14:paraId="0EE2A619" w14:textId="2E9F3189" w:rsidR="00F743C0" w:rsidRPr="002C2B8D" w:rsidRDefault="00F743C0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2B05C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Set </w:t>
      </w:r>
      <w:r w:rsidRPr="002C2B8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book:</w:t>
      </w:r>
      <w:r w:rsidR="002B05C7" w:rsidRPr="0071390C">
        <w:rPr>
          <w:i/>
          <w:iCs/>
        </w:rPr>
        <w:t xml:space="preserve"> </w:t>
      </w:r>
      <w:r w:rsidR="002C2B8D" w:rsidRPr="002C2B8D">
        <w:rPr>
          <w:i/>
          <w:iCs/>
          <w:sz w:val="24"/>
          <w:szCs w:val="24"/>
        </w:rPr>
        <w:t xml:space="preserve">The Catcher in the Rye </w:t>
      </w:r>
      <w:r w:rsidR="002C2B8D" w:rsidRPr="002C2B8D">
        <w:rPr>
          <w:sz w:val="24"/>
          <w:szCs w:val="24"/>
        </w:rPr>
        <w:t xml:space="preserve">by </w:t>
      </w:r>
      <w:proofErr w:type="spellStart"/>
      <w:r w:rsidR="002C2B8D" w:rsidRPr="002C2B8D">
        <w:rPr>
          <w:sz w:val="24"/>
          <w:szCs w:val="24"/>
        </w:rPr>
        <w:t>J.D.Salinger</w:t>
      </w:r>
      <w:proofErr w:type="spellEnd"/>
    </w:p>
    <w:p w14:paraId="780D5304" w14:textId="77777777" w:rsidR="0008419E" w:rsidRDefault="0008419E" w:rsidP="00492D75">
      <w:pPr>
        <w:autoSpaceDE w:val="0"/>
        <w:autoSpaceDN w:val="0"/>
        <w:adjustRightInd w:val="0"/>
        <w:spacing w:after="0" w:line="240" w:lineRule="auto"/>
      </w:pPr>
    </w:p>
    <w:p w14:paraId="6E07A6D6" w14:textId="14560E71" w:rsidR="0008419E" w:rsidRPr="002B05C7" w:rsidRDefault="0008419E" w:rsidP="00492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B05C7">
        <w:rPr>
          <w:rFonts w:ascii="Times New Roman" w:hAnsi="Times New Roman" w:cs="Times New Roman"/>
          <w:b/>
          <w:bCs/>
          <w:sz w:val="24"/>
          <w:szCs w:val="24"/>
          <w:lang w:val="it-IT"/>
        </w:rPr>
        <w:t>Idee per l’auto-apprendimento</w:t>
      </w:r>
    </w:p>
    <w:p w14:paraId="4474D11A" w14:textId="77777777" w:rsidR="0008419E" w:rsidRPr="0008419E" w:rsidRDefault="0008419E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it-IT"/>
        </w:rPr>
      </w:pPr>
    </w:p>
    <w:p w14:paraId="53A3F715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Film in streaming e siti per lo studio dell’inglese. Chiedete a un lettore, o trovate le vostre strategie,</w:t>
      </w:r>
    </w:p>
    <w:p w14:paraId="544ABAB1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per migliorare la comprensione del parlato, e anche la pronuncia, attraverso film e filmati.</w:t>
      </w:r>
    </w:p>
    <w:p w14:paraId="51E8FEE0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Sperimentate togliendo e mettendo i sottotitoli, ecc. Trovate canali da seguire, o seguite una serie, o</w:t>
      </w:r>
    </w:p>
    <w:p w14:paraId="381D908E" w14:textId="6AA5B8ED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altro. Un sito particolarmente indicato per l’ascolto, con brevissime attività strutturate per livelli, è il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seguente:</w:t>
      </w:r>
    </w:p>
    <w:p w14:paraId="613F58D9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563C2"/>
          <w:sz w:val="24"/>
          <w:szCs w:val="24"/>
          <w:lang w:val="it-IT"/>
        </w:rPr>
        <w:t xml:space="preserve">http://www.bbc.co.uk/learningenglish/english/features/6-minute-english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(nuovo sito)</w:t>
      </w:r>
    </w:p>
    <w:p w14:paraId="56405EB0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563C2"/>
          <w:sz w:val="24"/>
          <w:szCs w:val="24"/>
          <w:lang w:val="it-IT"/>
        </w:rPr>
        <w:t xml:space="preserve">http://www.bbc.co.uk/worldservice/learningenglish/general/sixminute/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(vecchia versione)</w:t>
      </w:r>
    </w:p>
    <w:p w14:paraId="2C17D839" w14:textId="0C0C4A3C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per esercitare anche le altre abilità tipicamente richieste in un esame, invece: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563C2"/>
          <w:sz w:val="24"/>
          <w:szCs w:val="24"/>
          <w:lang w:val="it-IT"/>
        </w:rPr>
        <w:t>http://examenglish.com/</w:t>
      </w:r>
    </w:p>
    <w:p w14:paraId="6955ACCA" w14:textId="77777777" w:rsid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</w:p>
    <w:p w14:paraId="29CED2A8" w14:textId="4E8898AB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492D7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Verifica</w:t>
      </w:r>
    </w:p>
    <w:p w14:paraId="09868429" w14:textId="65FF7E9C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La verifica finale consisterà in un test scritto e/o orale. Il formato della verifica potrà cambiare da una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sessione d’esame all’altra in funzione della necessità/possibilità di fare esami </w:t>
      </w:r>
      <w:r w:rsidRPr="002B05C7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in presenza o in remoto, a seconda dell’andamento dell’emergenza sanitaria in corso.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Gli studenti riceveranno informazioni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sulla tipologia di verifica prevista con congruo anticipo.</w:t>
      </w:r>
    </w:p>
    <w:p w14:paraId="0888DCDC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La verifica includerà una, o una combinazione, delle seguenti parti: 1) English in Use, 2) Reading</w:t>
      </w:r>
    </w:p>
    <w:p w14:paraId="058D8DBC" w14:textId="77777777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Comprehension and Vocabulary, 3) Writing, 4) Speaking (Oral).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English in Use può comportare</w:t>
      </w:r>
    </w:p>
    <w:p w14:paraId="0BA50DEA" w14:textId="77777777" w:rsidR="0008419E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domande di grammatica e uso della lingua, e/o un </w:t>
      </w:r>
      <w:r w:rsidRPr="00492D7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 xml:space="preserve">cloze test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(un test con parole da inserire). La sezione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di writing comprenderà l’elaborazione di un testo scritto di 180-200 parole. Per la verifica orale, si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utilizzerà </w:t>
      </w:r>
      <w:r w:rsidR="000841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il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‘set book’ come base per la discussione, ma la verifica di livello includerà anche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argomenti di tipo generale. </w:t>
      </w:r>
    </w:p>
    <w:p w14:paraId="4E6C4FA7" w14:textId="37DF4E01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Per le matricole di quest’anno (202</w:t>
      </w:r>
      <w:r w:rsidR="00C31D7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3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-202</w:t>
      </w:r>
      <w:r w:rsidR="00C31D7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4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), la prima data disponibile per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sostenere la verifica sarà a giugno 202</w:t>
      </w:r>
      <w:r w:rsidR="00C31D7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4</w:t>
      </w:r>
      <w:r w:rsidRPr="00492D75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.</w:t>
      </w:r>
    </w:p>
    <w:p w14:paraId="49C3B5D9" w14:textId="564F1DDF" w:rsidR="00492D75" w:rsidRPr="00492D75" w:rsidRDefault="00492D75" w:rsidP="00492D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sectPr w:rsidR="00492D75" w:rsidRPr="00492D75" w:rsidSect="00012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75"/>
    <w:rsid w:val="00005419"/>
    <w:rsid w:val="00012B9D"/>
    <w:rsid w:val="0008419E"/>
    <w:rsid w:val="002B05C7"/>
    <w:rsid w:val="002C2B8D"/>
    <w:rsid w:val="003533E9"/>
    <w:rsid w:val="00434DCD"/>
    <w:rsid w:val="00492D75"/>
    <w:rsid w:val="006B3A12"/>
    <w:rsid w:val="006F1773"/>
    <w:rsid w:val="0071010E"/>
    <w:rsid w:val="0071390C"/>
    <w:rsid w:val="0099127A"/>
    <w:rsid w:val="00C31D74"/>
    <w:rsid w:val="00D220C1"/>
    <w:rsid w:val="00DF0736"/>
    <w:rsid w:val="00F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EF18"/>
  <w15:chartTrackingRefBased/>
  <w15:docId w15:val="{5DC6D7C6-59D4-43FC-914D-53F91845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D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gi.baker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2023-09-26T07:32:00Z</dcterms:created>
  <dcterms:modified xsi:type="dcterms:W3CDTF">2023-09-29T15:37:00Z</dcterms:modified>
</cp:coreProperties>
</file>